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139EC165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53177781"/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  <w:r w:rsidR="00327E0F">
        <w:rPr>
          <w:rFonts w:ascii="Times New Roman" w:hAnsi="Times New Roman" w:cs="Times New Roman"/>
          <w:b/>
          <w:sz w:val="20"/>
          <w:szCs w:val="20"/>
          <w:lang w:val="hr-HR"/>
        </w:rPr>
        <w:t xml:space="preserve"> (JIZ)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158A302D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36A37F0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2D6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Sisak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373E5EF0" w:rsidR="000304CB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97058">
              <w:rPr>
                <w:rFonts w:ascii="Calibri" w:eastAsia="Times New Roman" w:hAnsi="Calibri" w:cs="Calibri"/>
              </w:rPr>
              <w:t>45°26'17.2"N 16°23'03.8"E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0DC7DF5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eastAsia="Times New Roman" w:hAnsi="Calibri" w:cs="Calibri"/>
              </w:rPr>
              <w:t>650.614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ADBE747" w:rsidR="00633EBF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517.444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AA5C24C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- proizvodnja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3BDBBA0D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0BE88BD6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5ACE20E8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5A909FE" w:rsidR="004A6D6C" w:rsidRPr="00DB08BD" w:rsidRDefault="00B52D6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886EFC">
              <w:rPr>
                <w:rFonts w:ascii="Calibri" w:eastAsia="Times New Roman" w:hAnsi="Calibri" w:cs="Calibri"/>
              </w:rPr>
              <w:t>Prostorno-planskom</w:t>
            </w:r>
            <w:proofErr w:type="spellEnd"/>
            <w:r w:rsidRPr="00886EF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86EFC">
              <w:rPr>
                <w:rFonts w:ascii="Calibri" w:eastAsia="Times New Roman" w:hAnsi="Calibri" w:cs="Calibri"/>
              </w:rPr>
              <w:t>dokumentacijom</w:t>
            </w:r>
            <w:proofErr w:type="spellEnd"/>
            <w:r w:rsidRPr="00886EF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86EFC">
              <w:rPr>
                <w:rFonts w:ascii="Calibri" w:eastAsia="Times New Roman" w:hAnsi="Calibri" w:cs="Calibri"/>
              </w:rPr>
              <w:t>nije</w:t>
            </w:r>
            <w:proofErr w:type="spellEnd"/>
            <w:r w:rsidRPr="00886EF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86EFC">
              <w:rPr>
                <w:rFonts w:ascii="Calibri" w:eastAsia="Times New Roman" w:hAnsi="Calibri" w:cs="Calibri"/>
              </w:rPr>
              <w:t>definiran</w:t>
            </w:r>
            <w:proofErr w:type="spellEnd"/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796"/>
        <w:gridCol w:w="607"/>
        <w:gridCol w:w="865"/>
        <w:gridCol w:w="815"/>
        <w:gridCol w:w="1133"/>
        <w:gridCol w:w="1261"/>
        <w:gridCol w:w="1041"/>
        <w:gridCol w:w="1379"/>
        <w:gridCol w:w="1361"/>
      </w:tblGrid>
      <w:tr w:rsidR="00E316FD" w:rsidRPr="00DB08BD" w14:paraId="567DF55A" w14:textId="77777777" w:rsidTr="00F875EF">
        <w:trPr>
          <w:trHeight w:val="216"/>
        </w:trPr>
        <w:tc>
          <w:tcPr>
            <w:tcW w:w="430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70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F875EF">
        <w:trPr>
          <w:trHeight w:val="650"/>
        </w:trPr>
        <w:tc>
          <w:tcPr>
            <w:tcW w:w="758" w:type="pct"/>
            <w:gridSpan w:val="2"/>
          </w:tcPr>
          <w:p w14:paraId="45653A79" w14:textId="499B506D" w:rsidR="00E316FD" w:rsidRPr="00DB08BD" w:rsidRDefault="00F875EF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Katastarska općina</w:t>
            </w:r>
          </w:p>
        </w:tc>
        <w:tc>
          <w:tcPr>
            <w:tcW w:w="467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40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12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681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2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45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35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F875EF" w:rsidRPr="00DB08BD" w14:paraId="28A3C2C6" w14:textId="77777777" w:rsidTr="00F875EF">
        <w:trPr>
          <w:trHeight w:val="650"/>
        </w:trPr>
        <w:tc>
          <w:tcPr>
            <w:tcW w:w="758" w:type="pct"/>
            <w:gridSpan w:val="2"/>
          </w:tcPr>
          <w:p w14:paraId="5C7054D4" w14:textId="3B4C61FB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7" w:type="pct"/>
          </w:tcPr>
          <w:p w14:paraId="5C7330DD" w14:textId="1ED121FD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47554</w:t>
            </w:r>
          </w:p>
        </w:tc>
        <w:tc>
          <w:tcPr>
            <w:tcW w:w="440" w:type="pct"/>
          </w:tcPr>
          <w:p w14:paraId="4A26850C" w14:textId="47E0396F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56D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12" w:type="pct"/>
          </w:tcPr>
          <w:p w14:paraId="42CAF361" w14:textId="03B6AEC2" w:rsidR="00F875EF" w:rsidRPr="00DB08BD" w:rsidRDefault="00E4612A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2651</w:t>
            </w:r>
          </w:p>
        </w:tc>
        <w:tc>
          <w:tcPr>
            <w:tcW w:w="681" w:type="pct"/>
          </w:tcPr>
          <w:p w14:paraId="7EE797CB" w14:textId="6FB1FC4B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62" w:type="pct"/>
          </w:tcPr>
          <w:p w14:paraId="15B7327F" w14:textId="1A28C8C7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5" w:type="pct"/>
          </w:tcPr>
          <w:p w14:paraId="3018ED68" w14:textId="29AB33C4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5" w:type="pct"/>
          </w:tcPr>
          <w:p w14:paraId="47587C42" w14:textId="27EDA5E5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  <w:tr w:rsidR="00F875EF" w:rsidRPr="00DB08BD" w14:paraId="031E43C6" w14:textId="77777777" w:rsidTr="00F875EF">
        <w:trPr>
          <w:trHeight w:val="650"/>
        </w:trPr>
        <w:tc>
          <w:tcPr>
            <w:tcW w:w="758" w:type="pct"/>
            <w:gridSpan w:val="2"/>
          </w:tcPr>
          <w:p w14:paraId="507BECF7" w14:textId="47D6C56E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7" w:type="pct"/>
          </w:tcPr>
          <w:p w14:paraId="3D3EA2F0" w14:textId="30CA7B8D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24560</w:t>
            </w:r>
          </w:p>
        </w:tc>
        <w:tc>
          <w:tcPr>
            <w:tcW w:w="440" w:type="pct"/>
          </w:tcPr>
          <w:p w14:paraId="26FD978C" w14:textId="00082CE6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56D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12" w:type="pct"/>
          </w:tcPr>
          <w:p w14:paraId="69AB9ED6" w14:textId="2D2893EF" w:rsidR="00F875EF" w:rsidRPr="00DB08BD" w:rsidRDefault="00E4612A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2657/1</w:t>
            </w:r>
          </w:p>
        </w:tc>
        <w:tc>
          <w:tcPr>
            <w:tcW w:w="681" w:type="pct"/>
          </w:tcPr>
          <w:p w14:paraId="77F974CB" w14:textId="630204CD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62" w:type="pct"/>
          </w:tcPr>
          <w:p w14:paraId="38029605" w14:textId="5F7F18AB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5" w:type="pct"/>
          </w:tcPr>
          <w:p w14:paraId="56420479" w14:textId="29E23D0D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5" w:type="pct"/>
          </w:tcPr>
          <w:p w14:paraId="3DB27AD0" w14:textId="674CE8E6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  <w:tr w:rsidR="00F875EF" w:rsidRPr="00DB08BD" w14:paraId="7498BFB9" w14:textId="77777777" w:rsidTr="00F875EF">
        <w:trPr>
          <w:trHeight w:val="650"/>
        </w:trPr>
        <w:tc>
          <w:tcPr>
            <w:tcW w:w="758" w:type="pct"/>
            <w:gridSpan w:val="2"/>
          </w:tcPr>
          <w:p w14:paraId="00099C61" w14:textId="47AF7267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7" w:type="pct"/>
          </w:tcPr>
          <w:p w14:paraId="0BC0F54E" w14:textId="66E6C257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132059</w:t>
            </w:r>
          </w:p>
        </w:tc>
        <w:tc>
          <w:tcPr>
            <w:tcW w:w="440" w:type="pct"/>
          </w:tcPr>
          <w:p w14:paraId="048F706E" w14:textId="5CB9D4D2" w:rsidR="00F875EF" w:rsidRPr="00DB08BD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E254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12" w:type="pct"/>
          </w:tcPr>
          <w:p w14:paraId="0DD8EAD9" w14:textId="0C0C1539" w:rsidR="00F875EF" w:rsidRPr="00DB08BD" w:rsidRDefault="00E4612A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1808/1</w:t>
            </w:r>
          </w:p>
        </w:tc>
        <w:tc>
          <w:tcPr>
            <w:tcW w:w="681" w:type="pct"/>
          </w:tcPr>
          <w:p w14:paraId="55B641AB" w14:textId="6E0F8F6B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62" w:type="pct"/>
          </w:tcPr>
          <w:p w14:paraId="4C0225AA" w14:textId="65FDEC1D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5" w:type="pct"/>
          </w:tcPr>
          <w:p w14:paraId="096BCBA5" w14:textId="5957F245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5" w:type="pct"/>
          </w:tcPr>
          <w:p w14:paraId="0770271A" w14:textId="1DF623D3" w:rsidR="00F875EF" w:rsidRDefault="00F875EF" w:rsidP="00F875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6AB6F42B" w:rsidR="00517DEB" w:rsidRPr="00DB08BD" w:rsidRDefault="00B52D6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52D6E" w:rsidRPr="00DB08BD" w14:paraId="42AB1CDC" w14:textId="77777777" w:rsidTr="00E36E7A">
        <w:tc>
          <w:tcPr>
            <w:tcW w:w="2362" w:type="pct"/>
          </w:tcPr>
          <w:p w14:paraId="4976A5CA" w14:textId="31558E6F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4477588B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6,6 €/m3</w:t>
            </w:r>
          </w:p>
        </w:tc>
      </w:tr>
      <w:tr w:rsidR="00B52D6E" w:rsidRPr="00DB08BD" w14:paraId="74053E2B" w14:textId="77777777" w:rsidTr="00E36E7A">
        <w:tc>
          <w:tcPr>
            <w:tcW w:w="2362" w:type="pct"/>
          </w:tcPr>
          <w:p w14:paraId="0758854F" w14:textId="082EEC70" w:rsidR="00B52D6E" w:rsidRPr="000E39F1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5B268774" w:rsidR="00B52D6E" w:rsidRPr="00A80DF9" w:rsidRDefault="00A80DF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vertAlign w:val="superscript"/>
                <w:lang w:val="hr-HR"/>
              </w:rPr>
            </w:pPr>
            <w:r w:rsidRPr="00A80DF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4,80 €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</w:p>
        </w:tc>
      </w:tr>
      <w:tr w:rsidR="00B52D6E" w:rsidRPr="00DB08BD" w14:paraId="02931A5F" w14:textId="77777777" w:rsidTr="00E36E7A">
        <w:tc>
          <w:tcPr>
            <w:tcW w:w="2362" w:type="pct"/>
          </w:tcPr>
          <w:p w14:paraId="045AAEB2" w14:textId="0883DCE9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96EDE96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6,6 €/m3</w:t>
            </w:r>
          </w:p>
        </w:tc>
      </w:tr>
      <w:tr w:rsidR="00B52D6E" w:rsidRPr="00DB08BD" w14:paraId="69207083" w14:textId="77777777" w:rsidTr="00E36E7A">
        <w:tc>
          <w:tcPr>
            <w:tcW w:w="2362" w:type="pct"/>
          </w:tcPr>
          <w:p w14:paraId="397F0182" w14:textId="390AC15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530CEB24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>https://sisak.hr/poticajne-mjere/</w:t>
            </w:r>
          </w:p>
        </w:tc>
      </w:tr>
      <w:tr w:rsidR="00B52D6E" w:rsidRPr="00DB08BD" w14:paraId="7BCB27DA" w14:textId="77777777" w:rsidTr="00E36E7A">
        <w:tc>
          <w:tcPr>
            <w:tcW w:w="2362" w:type="pct"/>
          </w:tcPr>
          <w:p w14:paraId="1C89328D" w14:textId="03FAC908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B009CE0" w:rsidR="00B52D6E" w:rsidRPr="00A80DF9" w:rsidRDefault="00A80DF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4,80 € m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</w:p>
        </w:tc>
      </w:tr>
      <w:tr w:rsidR="00B52D6E" w:rsidRPr="00DB08BD" w14:paraId="54F7A5D2" w14:textId="77777777" w:rsidTr="00E36E7A">
        <w:tc>
          <w:tcPr>
            <w:tcW w:w="2362" w:type="pct"/>
          </w:tcPr>
          <w:p w14:paraId="3BC4C803" w14:textId="3A4E7AA8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1A5AF3A" w14:textId="77777777" w:rsidR="00B52D6E" w:rsidRPr="003E09D7" w:rsidRDefault="00B52D6E" w:rsidP="00B52D6E">
            <w:pPr>
              <w:snapToGrid w:val="0"/>
              <w:rPr>
                <w:rFonts w:ascii="Calibri" w:eastAsia="Times New Roman" w:hAnsi="Calibri" w:cs="Calibri"/>
              </w:rPr>
            </w:pPr>
            <w:proofErr w:type="spellStart"/>
            <w:r w:rsidRPr="003E09D7">
              <w:rPr>
                <w:rFonts w:ascii="Calibri" w:eastAsia="Times New Roman" w:hAnsi="Calibri" w:cs="Calibri"/>
              </w:rPr>
              <w:t>Iznos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komunalne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naknade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: KN = B x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Kz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x m2</w:t>
            </w:r>
          </w:p>
          <w:p w14:paraId="3C40142B" w14:textId="77777777" w:rsidR="00B52D6E" w:rsidRPr="003E09D7" w:rsidRDefault="00B52D6E" w:rsidP="00B52D6E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t xml:space="preserve">B= 0,5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(0,07€)</w:t>
            </w:r>
          </w:p>
          <w:p w14:paraId="01529622" w14:textId="77777777" w:rsidR="00B52D6E" w:rsidRPr="003E09D7" w:rsidRDefault="00B52D6E" w:rsidP="00B52D6E">
            <w:pPr>
              <w:snapToGrid w:val="0"/>
              <w:rPr>
                <w:rFonts w:ascii="Calibri" w:eastAsia="Times New Roman" w:hAnsi="Calibri" w:cs="Calibri"/>
              </w:rPr>
            </w:pPr>
            <w:proofErr w:type="spellStart"/>
            <w:r w:rsidRPr="003E09D7">
              <w:rPr>
                <w:rFonts w:ascii="Calibri" w:eastAsia="Times New Roman" w:hAnsi="Calibri" w:cs="Calibri"/>
              </w:rPr>
              <w:t>Kz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>=0,8</w:t>
            </w:r>
          </w:p>
          <w:p w14:paraId="58564807" w14:textId="77777777" w:rsidR="00B52D6E" w:rsidRPr="003E09D7" w:rsidRDefault="00B52D6E" w:rsidP="00B52D6E">
            <w:pPr>
              <w:snapToGrid w:val="0"/>
              <w:rPr>
                <w:rFonts w:ascii="Calibri" w:eastAsia="Times New Roman" w:hAnsi="Calibri" w:cs="Calibri"/>
              </w:rPr>
            </w:pPr>
            <w:proofErr w:type="spellStart"/>
            <w:r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=4 (2-10, za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metalnu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proofErr w:type="gramStart"/>
            <w:r w:rsidRPr="003E09D7">
              <w:rPr>
                <w:rFonts w:ascii="Calibri" w:eastAsia="Times New Roman" w:hAnsi="Calibri" w:cs="Calibri"/>
              </w:rPr>
              <w:t>industriju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 4</w:t>
            </w:r>
            <w:proofErr w:type="gramEnd"/>
            <w:r w:rsidRPr="003E09D7">
              <w:rPr>
                <w:rFonts w:ascii="Calibri" w:eastAsia="Times New Roman" w:hAnsi="Calibri" w:cs="Calibri"/>
              </w:rPr>
              <w:t>)</w:t>
            </w:r>
          </w:p>
          <w:p w14:paraId="01161ECC" w14:textId="77777777" w:rsidR="00B52D6E" w:rsidRPr="003E09D7" w:rsidRDefault="00B52D6E" w:rsidP="00B52D6E">
            <w:pPr>
              <w:snapToGrid w:val="0"/>
              <w:rPr>
                <w:rFonts w:ascii="Calibri" w:eastAsia="Times New Roman" w:hAnsi="Calibri" w:cs="Calibri"/>
              </w:rPr>
            </w:pPr>
            <w:proofErr w:type="spellStart"/>
            <w:r w:rsidRPr="003E09D7">
              <w:rPr>
                <w:rFonts w:ascii="Calibri" w:eastAsia="Times New Roman" w:hAnsi="Calibri" w:cs="Calibri"/>
              </w:rPr>
              <w:lastRenderedPageBreak/>
              <w:t>Iznos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komunalne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naknade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= 1,60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(0,21 €)</w:t>
            </w:r>
            <w:r w:rsidRPr="003E09D7">
              <w:rPr>
                <w:rFonts w:ascii="Calibri" w:eastAsia="Times New Roman" w:hAnsi="Calibri" w:cs="Calibri"/>
              </w:rPr>
              <w:t xml:space="preserve"> x m2</w:t>
            </w:r>
          </w:p>
          <w:p w14:paraId="0739F1A3" w14:textId="48A8266A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3E09D7">
              <w:rPr>
                <w:rFonts w:ascii="Calibri" w:eastAsia="Times New Roman" w:hAnsi="Calibri" w:cs="Calibri"/>
              </w:rPr>
              <w:t>Oslobađanje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plaćanja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komunalne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naknade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proizvodnu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djelatnost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novo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zapošljavanje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: u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prvoj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godini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rada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za 100%, 75 % u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drugoj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, u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trećoj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50 %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u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četvrtoj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25 %.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52D6E" w:rsidRPr="00DB08BD" w14:paraId="67938216" w14:textId="77777777" w:rsidTr="00E36E7A">
        <w:tc>
          <w:tcPr>
            <w:tcW w:w="2362" w:type="pct"/>
          </w:tcPr>
          <w:p w14:paraId="2BCB17F9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3370FBE6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B52D6E" w:rsidRPr="00DB08BD" w14:paraId="53A0D569" w14:textId="77777777" w:rsidTr="00E36E7A">
        <w:tc>
          <w:tcPr>
            <w:tcW w:w="2362" w:type="pct"/>
          </w:tcPr>
          <w:p w14:paraId="20F2630E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107C86D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 xml:space="preserve">Za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proizvodne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E09D7">
              <w:rPr>
                <w:rFonts w:ascii="Calibri" w:eastAsia="Times New Roman" w:hAnsi="Calibri" w:cs="Calibri"/>
              </w:rPr>
              <w:t>građevine</w:t>
            </w:r>
            <w:proofErr w:type="spellEnd"/>
            <w:r w:rsidRPr="003E09D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0,37 €</w:t>
            </w:r>
            <w:r w:rsidRPr="003E09D7">
              <w:rPr>
                <w:rFonts w:ascii="Calibri" w:eastAsia="Times New Roman" w:hAnsi="Calibri" w:cs="Calibri"/>
              </w:rPr>
              <w:t xml:space="preserve"> po m3</w:t>
            </w:r>
          </w:p>
        </w:tc>
      </w:tr>
      <w:tr w:rsidR="00B52D6E" w:rsidRPr="00DB08BD" w14:paraId="3D12562C" w14:textId="77777777" w:rsidTr="00E36E7A">
        <w:tc>
          <w:tcPr>
            <w:tcW w:w="2362" w:type="pct"/>
          </w:tcPr>
          <w:p w14:paraId="5C27FB7A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02627FC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Naknada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uređenje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voda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iznosi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1,05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>/m2</w:t>
            </w:r>
            <w:r w:rsidR="00B52D6E">
              <w:rPr>
                <w:rFonts w:ascii="Calibri" w:eastAsia="Times New Roman" w:hAnsi="Calibri" w:cs="Calibri"/>
              </w:rPr>
              <w:t xml:space="preserve"> (0,14 €/m2)</w:t>
            </w:r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mjesečno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poslovne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prostorije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namijenjene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obavljanju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gospodarskih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djelatnosti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, 0,30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/m2 </w:t>
            </w:r>
            <w:r w:rsidR="00B52D6E">
              <w:rPr>
                <w:rFonts w:ascii="Calibri" w:eastAsia="Times New Roman" w:hAnsi="Calibri" w:cs="Calibri"/>
              </w:rPr>
              <w:t>(0,04 €/m2)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mjesečno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poslovne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prostorije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namijenjene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proizvodnim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servisnim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svrhama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prostorije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istraživanja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ispitivanja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, 0,20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>/m2</w:t>
            </w:r>
            <w:r w:rsidR="00B52D6E">
              <w:rPr>
                <w:rFonts w:ascii="Calibri" w:eastAsia="Times New Roman" w:hAnsi="Calibri" w:cs="Calibri"/>
              </w:rPr>
              <w:t xml:space="preserve"> (0,03 €/m2)</w:t>
            </w:r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mjesečno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otvorene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poslovne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prostori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namijenjene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obavljanju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gospodarskih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drugih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djelatnosti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, 0,50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>/m2</w:t>
            </w:r>
            <w:r w:rsidR="00B52D6E">
              <w:rPr>
                <w:rFonts w:ascii="Calibri" w:eastAsia="Times New Roman" w:hAnsi="Calibri" w:cs="Calibri"/>
              </w:rPr>
              <w:t xml:space="preserve"> (0,07 €/m2)</w:t>
            </w:r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mjesečno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izgrađeno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te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0,10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>/m2</w:t>
            </w:r>
            <w:r w:rsidR="00B52D6E">
              <w:rPr>
                <w:rFonts w:ascii="Calibri" w:eastAsia="Times New Roman" w:hAnsi="Calibri" w:cs="Calibri"/>
              </w:rPr>
              <w:t xml:space="preserve"> (0,01€/m2)</w:t>
            </w:r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mjesečno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neizgrađeno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građevinsko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zemljište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Naknada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zaštitu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voda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se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plaća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u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iznosu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od 0,90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>/m3</w:t>
            </w:r>
            <w:r w:rsidR="00B52D6E">
              <w:rPr>
                <w:rFonts w:ascii="Calibri" w:eastAsia="Times New Roman" w:hAnsi="Calibri" w:cs="Calibri"/>
              </w:rPr>
              <w:t xml:space="preserve"> (0,12€/m3)</w:t>
            </w:r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ispuštenu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otpadnu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vodu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te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0,0009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kn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ispuštenu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otpadnu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vodu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rabljenu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u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procesu</w:t>
            </w:r>
            <w:proofErr w:type="spellEnd"/>
            <w:r w:rsidR="00B52D6E" w:rsidRPr="003E09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B52D6E" w:rsidRPr="003E09D7">
              <w:rPr>
                <w:rFonts w:ascii="Calibri" w:eastAsia="Times New Roman" w:hAnsi="Calibri" w:cs="Calibri"/>
              </w:rPr>
              <w:t>hlađenja</w:t>
            </w:r>
            <w:proofErr w:type="spellEnd"/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52D6E" w:rsidRPr="00DB08BD" w14:paraId="58BDB50A" w14:textId="77777777" w:rsidTr="00E36E7A">
        <w:tc>
          <w:tcPr>
            <w:tcW w:w="2362" w:type="pct"/>
          </w:tcPr>
          <w:p w14:paraId="2012D073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5C9764B7" w:rsidR="00B52D6E" w:rsidRPr="00DB08BD" w:rsidRDefault="00342FD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B52D6E" w:rsidRPr="00DB08BD" w14:paraId="0FAA6611" w14:textId="77777777" w:rsidTr="00E36E7A">
        <w:tc>
          <w:tcPr>
            <w:tcW w:w="2362" w:type="pct"/>
          </w:tcPr>
          <w:p w14:paraId="00D71B73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6E8D9C1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hAnsi="Calibri" w:cs="Calibri"/>
                <w:b/>
                <w:i/>
              </w:rPr>
              <w:t>https://sisak.hr/generalni-urbanisticki-plan-grada-siska/</w:t>
            </w:r>
          </w:p>
        </w:tc>
      </w:tr>
      <w:tr w:rsidR="00B52D6E" w:rsidRPr="00DB08BD" w14:paraId="302D2FCA" w14:textId="77777777" w:rsidTr="00E36E7A">
        <w:tc>
          <w:tcPr>
            <w:tcW w:w="2362" w:type="pct"/>
          </w:tcPr>
          <w:p w14:paraId="171A567F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3DF6ADE9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hAnsi="Calibri" w:cs="Calibri"/>
                <w:b/>
                <w:i/>
              </w:rPr>
              <w:t>https://sisak.hr/generalni-urbanisticki-plan-grada-siska/</w:t>
            </w:r>
          </w:p>
        </w:tc>
      </w:tr>
      <w:tr w:rsidR="00B52D6E" w:rsidRPr="00DB08BD" w14:paraId="0F616A71" w14:textId="77777777" w:rsidTr="00E36E7A">
        <w:tc>
          <w:tcPr>
            <w:tcW w:w="2362" w:type="pct"/>
          </w:tcPr>
          <w:p w14:paraId="508F2ABA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0F0EB54F" w:rsidR="00B52D6E" w:rsidRPr="00DB08BD" w:rsidRDefault="00A80DF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  <w:tr w:rsidR="00B52D6E" w:rsidRPr="00DB08BD" w14:paraId="65582D16" w14:textId="77777777" w:rsidTr="00E36E7A">
        <w:tc>
          <w:tcPr>
            <w:tcW w:w="2362" w:type="pct"/>
          </w:tcPr>
          <w:p w14:paraId="07C6EF92" w14:textId="2E58EC43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17505E4F" w:rsidR="00B52D6E" w:rsidRPr="00DB08BD" w:rsidRDefault="00342FD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B52D6E" w:rsidRPr="00DB08BD" w14:paraId="4DF257F2" w14:textId="77777777" w:rsidTr="00E36E7A">
        <w:tc>
          <w:tcPr>
            <w:tcW w:w="2362" w:type="pct"/>
          </w:tcPr>
          <w:p w14:paraId="63D57B62" w14:textId="77777777" w:rsidR="00B52D6E" w:rsidRPr="00517DEB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5AEEBE5" w:rsidR="00B52D6E" w:rsidRPr="00DB08BD" w:rsidRDefault="00A80DF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B52D6E" w:rsidRPr="00DB08BD" w14:paraId="5284BB37" w14:textId="77777777" w:rsidTr="00E36E7A">
        <w:tc>
          <w:tcPr>
            <w:tcW w:w="2362" w:type="pct"/>
          </w:tcPr>
          <w:p w14:paraId="17C5C30F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B1D2A88" w:rsidR="00B52D6E" w:rsidRPr="00DB08BD" w:rsidRDefault="00A80DF9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Popovača 24 km</w:t>
            </w:r>
          </w:p>
        </w:tc>
      </w:tr>
      <w:tr w:rsidR="00B52D6E" w:rsidRPr="00DB08BD" w14:paraId="5FFCCA38" w14:textId="77777777" w:rsidTr="00E36E7A">
        <w:tc>
          <w:tcPr>
            <w:tcW w:w="2362" w:type="pct"/>
          </w:tcPr>
          <w:p w14:paraId="490EFE47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162B94A1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</w:t>
            </w:r>
          </w:p>
        </w:tc>
      </w:tr>
      <w:tr w:rsidR="00B52D6E" w:rsidRPr="00DB08BD" w14:paraId="4079B229" w14:textId="77777777" w:rsidTr="00E36E7A">
        <w:tc>
          <w:tcPr>
            <w:tcW w:w="2362" w:type="pct"/>
          </w:tcPr>
          <w:p w14:paraId="7FE6B695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20F1B39D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228</w:t>
            </w:r>
          </w:p>
        </w:tc>
      </w:tr>
      <w:tr w:rsidR="00B52D6E" w:rsidRPr="00DB08BD" w14:paraId="052F39C0" w14:textId="77777777" w:rsidTr="00E36E7A">
        <w:tc>
          <w:tcPr>
            <w:tcW w:w="2362" w:type="pct"/>
          </w:tcPr>
          <w:p w14:paraId="17B4A105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38460AE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44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B52D6E" w:rsidRPr="00DB08BD" w14:paraId="02F6FC38" w14:textId="77777777" w:rsidTr="00E36E7A">
        <w:tc>
          <w:tcPr>
            <w:tcW w:w="2784" w:type="pct"/>
          </w:tcPr>
          <w:p w14:paraId="49DC2066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187BB81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Martina Mađerić</w:t>
            </w:r>
          </w:p>
        </w:tc>
      </w:tr>
      <w:tr w:rsidR="00B52D6E" w:rsidRPr="00DB08BD" w14:paraId="44E4DA81" w14:textId="77777777" w:rsidTr="00E36E7A">
        <w:tc>
          <w:tcPr>
            <w:tcW w:w="2784" w:type="pct"/>
          </w:tcPr>
          <w:p w14:paraId="5836B520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242BDAAD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</w:tr>
      <w:tr w:rsidR="00B52D6E" w:rsidRPr="00DB08BD" w14:paraId="1BC6640F" w14:textId="77777777" w:rsidTr="00967310">
        <w:tc>
          <w:tcPr>
            <w:tcW w:w="2784" w:type="pct"/>
          </w:tcPr>
          <w:p w14:paraId="1A9F55D7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  <w:vAlign w:val="center"/>
          </w:tcPr>
          <w:p w14:paraId="6DACDDD0" w14:textId="4170F65D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Voditelj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ureda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</w:rPr>
              <w:t>poduzetništvo</w:t>
            </w:r>
            <w:proofErr w:type="spellEnd"/>
          </w:p>
        </w:tc>
      </w:tr>
      <w:tr w:rsidR="00B52D6E" w:rsidRPr="00DB08BD" w14:paraId="7A58C635" w14:textId="77777777" w:rsidTr="00967310">
        <w:tc>
          <w:tcPr>
            <w:tcW w:w="2784" w:type="pct"/>
          </w:tcPr>
          <w:p w14:paraId="24F951B7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  <w:vAlign w:val="center"/>
          </w:tcPr>
          <w:p w14:paraId="0BC0B126" w14:textId="25A82D9F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>martina.madjeric@sisak.hr</w:t>
            </w:r>
          </w:p>
        </w:tc>
      </w:tr>
      <w:tr w:rsidR="00B52D6E" w:rsidRPr="00DB08BD" w14:paraId="43D44CF1" w14:textId="77777777" w:rsidTr="00967310">
        <w:tc>
          <w:tcPr>
            <w:tcW w:w="2784" w:type="pct"/>
          </w:tcPr>
          <w:p w14:paraId="3AB8E36E" w14:textId="77777777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  <w:vAlign w:val="center"/>
          </w:tcPr>
          <w:p w14:paraId="61F9B652" w14:textId="3FEAEC73" w:rsidR="00B52D6E" w:rsidRPr="00DB08BD" w:rsidRDefault="00B52D6E" w:rsidP="00B52D6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204B7">
              <w:rPr>
                <w:rFonts w:ascii="Calibri" w:eastAsia="Times New Roman" w:hAnsi="Calibri" w:cs="Calibri"/>
              </w:rPr>
              <w:t>044/635-531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bookmarkEnd w:id="0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27E0F"/>
    <w:rsid w:val="00342FD9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A80DF9"/>
    <w:rsid w:val="00B12955"/>
    <w:rsid w:val="00B23475"/>
    <w:rsid w:val="00B52D6E"/>
    <w:rsid w:val="00B61DC3"/>
    <w:rsid w:val="00D004B6"/>
    <w:rsid w:val="00D221C0"/>
    <w:rsid w:val="00D43AAD"/>
    <w:rsid w:val="00D93AEE"/>
    <w:rsid w:val="00E010E9"/>
    <w:rsid w:val="00E04AEE"/>
    <w:rsid w:val="00E316FD"/>
    <w:rsid w:val="00E4612A"/>
    <w:rsid w:val="00E62D80"/>
    <w:rsid w:val="00E9420F"/>
    <w:rsid w:val="00EA1705"/>
    <w:rsid w:val="00EF34AA"/>
    <w:rsid w:val="00F875EF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Luka Miheličnik</cp:lastModifiedBy>
  <cp:revision>12</cp:revision>
  <cp:lastPrinted>2023-12-11T08:26:00Z</cp:lastPrinted>
  <dcterms:created xsi:type="dcterms:W3CDTF">2022-12-05T09:06:00Z</dcterms:created>
  <dcterms:modified xsi:type="dcterms:W3CDTF">2023-12-11T12:41:00Z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